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EBA" w:rsidRDefault="001A6EBA" w:rsidP="001A6EBA">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Паспорт группы «Незабудка»</w:t>
      </w:r>
    </w:p>
    <w:p w:rsidR="001A6EBA" w:rsidRDefault="001A6EBA" w:rsidP="001A6EBA">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Наличие кабинета, учебно-методического комплекса</w:t>
      </w:r>
    </w:p>
    <w:p w:rsidR="001A6EBA" w:rsidRDefault="001A6EBA" w:rsidP="001A6EBA">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Предметно-развивающая среда логопедической подготовительной к школе группы «Незабудка» соответствует требованиям федерального государственного образовательного стандарта, санитарно-эпидемиологическим требованиям и создана с учетом особенностей коррекционно-образовательной деятельности</w:t>
      </w:r>
      <w:r>
        <w:rPr>
          <w:rFonts w:ascii="Calibri" w:eastAsia="Calibri" w:hAnsi="Calibri" w:cs="Times New Roman"/>
        </w:rPr>
        <w:t xml:space="preserve">. </w:t>
      </w:r>
      <w:r>
        <w:rPr>
          <w:rFonts w:ascii="Times New Roman" w:eastAsia="Calibri" w:hAnsi="Times New Roman" w:cs="Times New Roman"/>
          <w:sz w:val="24"/>
          <w:szCs w:val="24"/>
        </w:rPr>
        <w:t xml:space="preserve">Помещение группы находится на третьем этаже, в которой есть приемная, игровая, спальня, моечная, туалет. В группе имеется игровая стенка "Грибок" - 1 шт., книжная полка - 1 шт, шкаф "Кухня" - 1 шт, полка-стеллаж- 1 шт, стол для воспитателя - 1 шт, детские столы – 9 штук, кровати трехъярусные - 7 штук, детские стулья - 20 шт, логопедический стол - 1 шт и т.д.  Вся мебель соответствует возрасту детей и отвечает требованиям техники безопасности. </w:t>
      </w:r>
    </w:p>
    <w:p w:rsidR="001A6EBA" w:rsidRDefault="001A6EBA" w:rsidP="001A6EBA">
      <w:pPr>
        <w:spacing w:after="0" w:line="360" w:lineRule="auto"/>
        <w:ind w:righ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Предметно-развивающая среда в группе организуется так, чтобы каждый ребенок имел возможность свободно заниматься любимым делом. Размещение оборудования по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В группе есть материалы учитывающие интересы мальчиков и девочек, как в труде, так и в игре. </w:t>
      </w:r>
    </w:p>
    <w:p w:rsidR="001A6EBA" w:rsidRDefault="001A6EBA" w:rsidP="001A6EBA">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соответствии с основной образовательной программой детского сада, основанной на  программе «От рождения до школы» под редакцией Вераксы Н.Е., Комаровой Т.С., Васильевой М.А. в группе организованны </w:t>
      </w:r>
      <w:r>
        <w:rPr>
          <w:rFonts w:ascii="Times New Roman" w:eastAsia="Calibri" w:hAnsi="Times New Roman" w:cs="Times New Roman"/>
          <w:sz w:val="24"/>
          <w:szCs w:val="24"/>
          <w:lang w:val="sah-RU"/>
        </w:rPr>
        <w:t xml:space="preserve"> тринадцать центров активности:</w:t>
      </w:r>
      <w:r>
        <w:rPr>
          <w:rFonts w:ascii="Times New Roman" w:eastAsia="Calibri" w:hAnsi="Times New Roman" w:cs="Times New Roman"/>
          <w:sz w:val="24"/>
          <w:szCs w:val="24"/>
        </w:rPr>
        <w:t xml:space="preserve"> «центр творческого развития», «центр строительства и развития мелкой моторики»;, «литературный центр», «центр сюжетно-ролевых  игр», «центр математики», «центр науки и естествознания», «центр грамотности и письма», «центр двигательной активности (спортивный уголок)», «</w:t>
      </w:r>
      <w:r>
        <w:rPr>
          <w:rFonts w:ascii="Times New Roman" w:eastAsia="Calibri" w:hAnsi="Times New Roman" w:cs="Times New Roman"/>
          <w:sz w:val="24"/>
          <w:szCs w:val="24"/>
          <w:lang w:val="sah-RU"/>
        </w:rPr>
        <w:t>музыкально – театрализованный центр</w:t>
      </w:r>
      <w:r>
        <w:rPr>
          <w:rFonts w:ascii="Times New Roman" w:eastAsia="Calibri" w:hAnsi="Times New Roman" w:cs="Times New Roman"/>
          <w:sz w:val="24"/>
          <w:szCs w:val="24"/>
        </w:rPr>
        <w:t>»</w:t>
      </w:r>
      <w:r>
        <w:rPr>
          <w:rFonts w:ascii="Times New Roman" w:eastAsia="Calibri" w:hAnsi="Times New Roman" w:cs="Times New Roman"/>
          <w:sz w:val="24"/>
          <w:szCs w:val="24"/>
          <w:lang w:val="sah-RU"/>
        </w:rPr>
        <w:t xml:space="preserve">, </w:t>
      </w:r>
      <w:r>
        <w:rPr>
          <w:rFonts w:ascii="Times New Roman" w:eastAsia="Calibri" w:hAnsi="Times New Roman" w:cs="Times New Roman"/>
          <w:sz w:val="24"/>
          <w:szCs w:val="24"/>
        </w:rPr>
        <w:t>«экологический центр (уголок природы)», «нравственно – патриотический центр», «центр настольных игр», уголок уединения.</w:t>
      </w:r>
    </w:p>
    <w:p w:rsidR="001A6EBA" w:rsidRDefault="001A6EBA" w:rsidP="001A6EBA">
      <w:pPr>
        <w:spacing w:after="0" w:line="360" w:lineRule="auto"/>
        <w:ind w:firstLine="708"/>
        <w:jc w:val="both"/>
        <w:rPr>
          <w:rFonts w:ascii="Times New Roman" w:eastAsia="Calibri" w:hAnsi="Times New Roman" w:cs="Times New Roman"/>
          <w:sz w:val="24"/>
          <w:szCs w:val="24"/>
        </w:rPr>
      </w:pPr>
    </w:p>
    <w:p w:rsidR="001A6EBA" w:rsidRDefault="001A6EBA" w:rsidP="001A6EBA">
      <w:pPr>
        <w:spacing w:after="0" w:line="360" w:lineRule="auto"/>
        <w:ind w:firstLine="708"/>
        <w:jc w:val="both"/>
        <w:rPr>
          <w:rFonts w:ascii="Times New Roman" w:eastAsia="Calibri" w:hAnsi="Times New Roman" w:cs="Times New Roman"/>
          <w:sz w:val="24"/>
          <w:szCs w:val="24"/>
        </w:rPr>
      </w:pPr>
    </w:p>
    <w:p w:rsidR="001A6EBA" w:rsidRDefault="001A6EBA" w:rsidP="001A6EBA">
      <w:pPr>
        <w:spacing w:after="0" w:line="360" w:lineRule="auto"/>
        <w:ind w:firstLine="708"/>
        <w:jc w:val="both"/>
        <w:rPr>
          <w:rFonts w:ascii="Times New Roman" w:eastAsia="Calibri" w:hAnsi="Times New Roman" w:cs="Times New Roman"/>
          <w:sz w:val="24"/>
          <w:szCs w:val="24"/>
        </w:rPr>
      </w:pPr>
    </w:p>
    <w:p w:rsidR="001A6EBA" w:rsidRDefault="001A6EBA" w:rsidP="001A6EBA">
      <w:pPr>
        <w:spacing w:after="0" w:line="360" w:lineRule="auto"/>
        <w:ind w:firstLine="708"/>
        <w:jc w:val="both"/>
        <w:rPr>
          <w:rFonts w:ascii="Times New Roman" w:eastAsia="Calibri" w:hAnsi="Times New Roman" w:cs="Times New Roman"/>
          <w:sz w:val="24"/>
          <w:szCs w:val="24"/>
        </w:rPr>
      </w:pPr>
    </w:p>
    <w:p w:rsidR="001A6EBA" w:rsidRDefault="001A6EBA" w:rsidP="001A6EBA">
      <w:pPr>
        <w:spacing w:after="0" w:line="360" w:lineRule="auto"/>
        <w:ind w:firstLine="708"/>
        <w:jc w:val="both"/>
        <w:rPr>
          <w:rFonts w:ascii="Times New Roman" w:eastAsia="Calibri" w:hAnsi="Times New Roman" w:cs="Times New Roman"/>
          <w:sz w:val="24"/>
          <w:szCs w:val="24"/>
        </w:rPr>
      </w:pPr>
    </w:p>
    <w:tbl>
      <w:tblPr>
        <w:tblStyle w:val="9"/>
        <w:tblW w:w="9356" w:type="dxa"/>
        <w:tblInd w:w="108" w:type="dxa"/>
        <w:tblLook w:val="04A0"/>
      </w:tblPr>
      <w:tblGrid>
        <w:gridCol w:w="2552"/>
        <w:gridCol w:w="6804"/>
      </w:tblGrid>
      <w:tr w:rsidR="001A6EBA" w:rsidTr="001A6EBA">
        <w:tc>
          <w:tcPr>
            <w:tcW w:w="2552" w:type="dxa"/>
            <w:tcBorders>
              <w:top w:val="single" w:sz="4" w:space="0" w:color="auto"/>
              <w:left w:val="single" w:sz="4" w:space="0" w:color="auto"/>
              <w:bottom w:val="single" w:sz="4" w:space="0" w:color="auto"/>
              <w:right w:val="single" w:sz="4" w:space="0" w:color="auto"/>
            </w:tcBorders>
            <w:hideMark/>
          </w:tcPr>
          <w:p w:rsidR="001A6EBA" w:rsidRDefault="001A6EBA">
            <w:pPr>
              <w:spacing w:line="240" w:lineRule="auto"/>
              <w:jc w:val="center"/>
              <w:rPr>
                <w:rFonts w:ascii="Times New Roman" w:eastAsia="Calibri" w:hAnsi="Times New Roman" w:cs="Times New Roman"/>
                <w:b/>
              </w:rPr>
            </w:pPr>
            <w:r>
              <w:rPr>
                <w:rFonts w:ascii="Times New Roman" w:eastAsia="Calibri" w:hAnsi="Times New Roman" w:cs="Times New Roman"/>
                <w:b/>
              </w:rPr>
              <w:t>Центры</w:t>
            </w:r>
          </w:p>
        </w:tc>
        <w:tc>
          <w:tcPr>
            <w:tcW w:w="6804" w:type="dxa"/>
            <w:tcBorders>
              <w:top w:val="single" w:sz="4" w:space="0" w:color="auto"/>
              <w:left w:val="single" w:sz="4" w:space="0" w:color="auto"/>
              <w:bottom w:val="single" w:sz="4" w:space="0" w:color="auto"/>
              <w:right w:val="single" w:sz="4" w:space="0" w:color="auto"/>
            </w:tcBorders>
            <w:hideMark/>
          </w:tcPr>
          <w:p w:rsidR="001A6EBA" w:rsidRDefault="001A6EBA">
            <w:pPr>
              <w:spacing w:line="240" w:lineRule="auto"/>
              <w:jc w:val="center"/>
              <w:rPr>
                <w:rFonts w:ascii="Times New Roman" w:eastAsia="Calibri" w:hAnsi="Times New Roman" w:cs="Times New Roman"/>
                <w:b/>
              </w:rPr>
            </w:pPr>
            <w:r>
              <w:rPr>
                <w:rFonts w:ascii="Times New Roman" w:eastAsia="Calibri" w:hAnsi="Times New Roman" w:cs="Times New Roman"/>
                <w:b/>
              </w:rPr>
              <w:t>Оборудование</w:t>
            </w:r>
          </w:p>
        </w:tc>
      </w:tr>
      <w:tr w:rsidR="001A6EBA" w:rsidTr="001A6EBA">
        <w:tc>
          <w:tcPr>
            <w:tcW w:w="2552" w:type="dxa"/>
            <w:tcBorders>
              <w:top w:val="single" w:sz="4" w:space="0" w:color="auto"/>
              <w:left w:val="single" w:sz="4" w:space="0" w:color="auto"/>
              <w:bottom w:val="single" w:sz="4" w:space="0" w:color="auto"/>
              <w:right w:val="single" w:sz="4" w:space="0" w:color="auto"/>
            </w:tcBorders>
          </w:tcPr>
          <w:p w:rsidR="001A6EBA" w:rsidRDefault="001A6EBA">
            <w:pPr>
              <w:spacing w:line="240" w:lineRule="auto"/>
              <w:ind w:left="34"/>
              <w:jc w:val="center"/>
              <w:rPr>
                <w:rFonts w:ascii="Times New Roman" w:eastAsia="Calibri" w:hAnsi="Times New Roman" w:cs="Times New Roman"/>
                <w:sz w:val="24"/>
                <w:szCs w:val="24"/>
              </w:rPr>
            </w:pPr>
            <w:r>
              <w:rPr>
                <w:rFonts w:ascii="Times New Roman" w:eastAsia="Calibri" w:hAnsi="Times New Roman" w:cs="Times New Roman"/>
                <w:sz w:val="24"/>
                <w:szCs w:val="24"/>
              </w:rPr>
              <w:t>Центр творческого развития</w:t>
            </w:r>
          </w:p>
          <w:p w:rsidR="001A6EBA" w:rsidRDefault="001A6EBA">
            <w:pPr>
              <w:spacing w:line="276" w:lineRule="auto"/>
              <w:ind w:left="34"/>
              <w:rPr>
                <w:rFonts w:ascii="Times New Roman" w:eastAsia="Calibri" w:hAnsi="Times New Roman" w:cs="Times New Roman"/>
              </w:rPr>
            </w:pPr>
          </w:p>
        </w:tc>
        <w:tc>
          <w:tcPr>
            <w:tcW w:w="6804" w:type="dxa"/>
            <w:tcBorders>
              <w:top w:val="single" w:sz="4" w:space="0" w:color="auto"/>
              <w:left w:val="single" w:sz="4" w:space="0" w:color="auto"/>
              <w:bottom w:val="single" w:sz="4" w:space="0" w:color="auto"/>
              <w:right w:val="single" w:sz="4" w:space="0" w:color="auto"/>
            </w:tcBorders>
            <w:hideMark/>
          </w:tcPr>
          <w:p w:rsidR="001A6EBA" w:rsidRDefault="001A6EBA">
            <w:pPr>
              <w:spacing w:line="240" w:lineRule="auto"/>
              <w:jc w:val="both"/>
              <w:rPr>
                <w:rFonts w:ascii="Times New Roman" w:eastAsia="Calibri" w:hAnsi="Times New Roman" w:cs="Times New Roman"/>
              </w:rPr>
            </w:pPr>
            <w:r>
              <w:rPr>
                <w:rFonts w:ascii="Times New Roman" w:eastAsia="Calibri" w:hAnsi="Times New Roman" w:cs="Times New Roman"/>
                <w:sz w:val="24"/>
                <w:szCs w:val="24"/>
              </w:rPr>
              <w:t xml:space="preserve">Карандаши </w:t>
            </w:r>
            <w:r>
              <w:rPr>
                <w:rFonts w:ascii="Times New Roman" w:eastAsia="Calibri" w:hAnsi="Times New Roman" w:cs="Times New Roman"/>
              </w:rPr>
              <w:t>(простые, цветные, графитные)</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Фломастеры</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rPr>
              <w:t>Восковые мелки</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Раскраски</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Трафареты</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rPr>
              <w:lastRenderedPageBreak/>
              <w:t>Краски (гуашевые, акварель)</w:t>
            </w:r>
            <w:r>
              <w:rPr>
                <w:rFonts w:ascii="Times New Roman" w:eastAsia="Calibri" w:hAnsi="Times New Roman" w:cs="Times New Roman"/>
                <w:sz w:val="24"/>
                <w:szCs w:val="24"/>
              </w:rPr>
              <w:t xml:space="preserve">. </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Кисти круглые и плоские разного размера</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Стаканчики для воды </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Палитры</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Альбомы для рисования</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Пластилин и стеки разного вида</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Доски для лепки</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Клеенчатые скатерти</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rPr>
              <w:t>Цветная бумага (глянцевая, гофрированная, картон, самоклеящаяся, с тиснением)</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Цветной и белый картон</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Клей ПВА, клей-карандаш</w:t>
            </w:r>
          </w:p>
          <w:p w:rsidR="001A6EBA" w:rsidRDefault="001A6EBA">
            <w:pPr>
              <w:spacing w:line="240" w:lineRule="auto"/>
              <w:jc w:val="both"/>
              <w:rPr>
                <w:rFonts w:ascii="Times New Roman" w:eastAsia="Calibri" w:hAnsi="Times New Roman" w:cs="Times New Roman"/>
              </w:rPr>
            </w:pPr>
            <w:r>
              <w:rPr>
                <w:rFonts w:ascii="Times New Roman" w:eastAsia="Calibri" w:hAnsi="Times New Roman" w:cs="Times New Roman"/>
                <w:sz w:val="24"/>
                <w:szCs w:val="24"/>
              </w:rPr>
              <w:t>Ножниц</w:t>
            </w:r>
          </w:p>
          <w:p w:rsidR="001A6EBA" w:rsidRDefault="001A6EBA">
            <w:pPr>
              <w:spacing w:line="240" w:lineRule="auto"/>
              <w:jc w:val="both"/>
              <w:rPr>
                <w:rFonts w:ascii="Times New Roman" w:eastAsia="Calibri" w:hAnsi="Times New Roman" w:cs="Times New Roman"/>
              </w:rPr>
            </w:pPr>
            <w:r>
              <w:rPr>
                <w:rFonts w:ascii="Times New Roman" w:eastAsia="Calibri" w:hAnsi="Times New Roman" w:cs="Times New Roman"/>
              </w:rPr>
              <w:t>кисти для клея</w:t>
            </w:r>
          </w:p>
          <w:p w:rsidR="001A6EBA" w:rsidRDefault="001A6EBA">
            <w:pPr>
              <w:spacing w:line="240" w:lineRule="auto"/>
              <w:jc w:val="both"/>
              <w:rPr>
                <w:rFonts w:ascii="Times New Roman" w:eastAsia="Calibri" w:hAnsi="Times New Roman" w:cs="Times New Roman"/>
              </w:rPr>
            </w:pPr>
            <w:r>
              <w:rPr>
                <w:rFonts w:ascii="Times New Roman" w:eastAsia="Calibri" w:hAnsi="Times New Roman" w:cs="Times New Roman"/>
              </w:rPr>
              <w:t>Емкости для клея</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rPr>
              <w:t>Салфетки.</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Маркеры для доски</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Доска для рисования </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Ватман</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Бумага А4</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Бумага  А3</w:t>
            </w:r>
          </w:p>
          <w:p w:rsidR="001A6EBA" w:rsidRDefault="001A6EBA">
            <w:pPr>
              <w:spacing w:line="240" w:lineRule="auto"/>
              <w:jc w:val="both"/>
              <w:rPr>
                <w:rFonts w:ascii="Times New Roman" w:eastAsia="Calibri" w:hAnsi="Times New Roman" w:cs="Times New Roman"/>
              </w:rPr>
            </w:pPr>
            <w:r>
              <w:rPr>
                <w:rFonts w:ascii="Times New Roman" w:eastAsia="Calibri" w:hAnsi="Times New Roman" w:cs="Times New Roman"/>
              </w:rPr>
              <w:t xml:space="preserve">Стол для изобразительной деятельности </w:t>
            </w:r>
          </w:p>
        </w:tc>
      </w:tr>
      <w:tr w:rsidR="001A6EBA" w:rsidTr="001A6EBA">
        <w:trPr>
          <w:trHeight w:val="70"/>
        </w:trPr>
        <w:tc>
          <w:tcPr>
            <w:tcW w:w="2552" w:type="dxa"/>
            <w:tcBorders>
              <w:top w:val="single" w:sz="4" w:space="0" w:color="auto"/>
              <w:left w:val="single" w:sz="4" w:space="0" w:color="auto"/>
              <w:bottom w:val="single" w:sz="4" w:space="0" w:color="auto"/>
              <w:right w:val="single" w:sz="4" w:space="0" w:color="auto"/>
            </w:tcBorders>
          </w:tcPr>
          <w:p w:rsidR="001A6EBA" w:rsidRDefault="001A6EBA">
            <w:pPr>
              <w:spacing w:line="240" w:lineRule="auto"/>
              <w:ind w:left="34"/>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Центр строительства и развития мелкой моторики</w:t>
            </w:r>
          </w:p>
          <w:p w:rsidR="001A6EBA" w:rsidRDefault="001A6EBA">
            <w:pPr>
              <w:spacing w:line="240" w:lineRule="auto"/>
              <w:jc w:val="both"/>
              <w:rPr>
                <w:rFonts w:ascii="Times New Roman" w:eastAsia="Calibri" w:hAnsi="Times New Roman" w:cs="Times New Roman"/>
              </w:rPr>
            </w:pPr>
          </w:p>
        </w:tc>
        <w:tc>
          <w:tcPr>
            <w:tcW w:w="6804" w:type="dxa"/>
            <w:tcBorders>
              <w:top w:val="single" w:sz="4" w:space="0" w:color="auto"/>
              <w:left w:val="single" w:sz="4" w:space="0" w:color="auto"/>
              <w:bottom w:val="single" w:sz="4" w:space="0" w:color="auto"/>
              <w:right w:val="single" w:sz="4" w:space="0" w:color="auto"/>
            </w:tcBorders>
            <w:hideMark/>
          </w:tcPr>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Мелкий, средний и крупный строительный конструктор;</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Конструктор «Лего»: (мелкий и крупный).</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Конструктор металлический и магнитный.</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Мягкие конструкторы</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Игры "Шнуровка", "Собери бусы", "Лабиринт", "Игры-ходилки" и т.д.</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Разрезные картинки и пазлы</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Мелкая и средняя мозаики и схемы выкладывания узоров из них.</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Мелкие и средние бусы разных цветов и формы и шнуровка  для их нанизывания</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Различные сборные игрушки и схемы их сборки. </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Кубики с цифрами</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Блоки Дьенеша. </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Палочки Кюизенера.</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Массажные мячики разных цветов и размеров. </w:t>
            </w:r>
          </w:p>
          <w:p w:rsidR="001A6EBA" w:rsidRDefault="001A6EBA">
            <w:pPr>
              <w:spacing w:line="240" w:lineRule="auto"/>
              <w:jc w:val="both"/>
              <w:rPr>
                <w:rFonts w:ascii="Times New Roman" w:eastAsia="Calibri" w:hAnsi="Times New Roman" w:cs="Times New Roman"/>
              </w:rPr>
            </w:pPr>
            <w:r>
              <w:rPr>
                <w:rFonts w:ascii="Times New Roman" w:eastAsia="Calibri" w:hAnsi="Times New Roman" w:cs="Times New Roman"/>
                <w:sz w:val="24"/>
                <w:szCs w:val="24"/>
              </w:rPr>
              <w:t>Массажеры «Су - Джок»</w:t>
            </w:r>
            <w:r>
              <w:rPr>
                <w:rFonts w:ascii="Times New Roman" w:eastAsia="Calibri" w:hAnsi="Times New Roman" w:cs="Times New Roman"/>
              </w:rPr>
              <w:t>1.энциклопедии;</w:t>
            </w:r>
          </w:p>
        </w:tc>
      </w:tr>
      <w:tr w:rsidR="001A6EBA" w:rsidTr="001A6EBA">
        <w:tc>
          <w:tcPr>
            <w:tcW w:w="2552" w:type="dxa"/>
            <w:tcBorders>
              <w:top w:val="single" w:sz="4" w:space="0" w:color="auto"/>
              <w:left w:val="single" w:sz="4" w:space="0" w:color="auto"/>
              <w:bottom w:val="single" w:sz="4" w:space="0" w:color="auto"/>
              <w:right w:val="single" w:sz="4" w:space="0" w:color="auto"/>
            </w:tcBorders>
          </w:tcPr>
          <w:p w:rsidR="001A6EBA" w:rsidRDefault="001A6EBA">
            <w:pPr>
              <w:spacing w:line="240" w:lineRule="auto"/>
              <w:ind w:left="34"/>
              <w:jc w:val="center"/>
              <w:rPr>
                <w:rFonts w:ascii="Times New Roman" w:eastAsia="Calibri" w:hAnsi="Times New Roman" w:cs="Times New Roman"/>
                <w:sz w:val="24"/>
                <w:szCs w:val="24"/>
              </w:rPr>
            </w:pPr>
            <w:r>
              <w:rPr>
                <w:rFonts w:ascii="Times New Roman" w:eastAsia="Calibri" w:hAnsi="Times New Roman" w:cs="Times New Roman"/>
                <w:sz w:val="24"/>
                <w:szCs w:val="24"/>
              </w:rPr>
              <w:t>Литературный центр</w:t>
            </w:r>
          </w:p>
          <w:p w:rsidR="001A6EBA" w:rsidRDefault="001A6EBA">
            <w:pPr>
              <w:spacing w:line="240" w:lineRule="auto"/>
              <w:jc w:val="both"/>
              <w:rPr>
                <w:rFonts w:ascii="Times New Roman" w:eastAsia="Calibri" w:hAnsi="Times New Roman" w:cs="Times New Roman"/>
              </w:rPr>
            </w:pPr>
          </w:p>
        </w:tc>
        <w:tc>
          <w:tcPr>
            <w:tcW w:w="6804" w:type="dxa"/>
            <w:tcBorders>
              <w:top w:val="single" w:sz="4" w:space="0" w:color="auto"/>
              <w:left w:val="single" w:sz="4" w:space="0" w:color="auto"/>
              <w:bottom w:val="single" w:sz="4" w:space="0" w:color="auto"/>
              <w:right w:val="single" w:sz="4" w:space="0" w:color="auto"/>
            </w:tcBorders>
            <w:hideMark/>
          </w:tcPr>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Детские книги разного жанра: сказки, рассказы, стихи, потешки и др.</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Энциклопедии</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Справочная литература</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Книжки-малышки</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Говорящие и музыкальные книги</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Набор СД дисков с записью музыки и литературных произведений;</w:t>
            </w:r>
          </w:p>
          <w:p w:rsidR="001A6EBA" w:rsidRDefault="001A6EBA">
            <w:pPr>
              <w:spacing w:line="240" w:lineRule="auto"/>
              <w:jc w:val="both"/>
              <w:rPr>
                <w:rFonts w:ascii="Times New Roman" w:eastAsia="Calibri" w:hAnsi="Times New Roman" w:cs="Times New Roman"/>
              </w:rPr>
            </w:pPr>
            <w:r>
              <w:rPr>
                <w:rFonts w:ascii="Times New Roman" w:eastAsia="Calibri" w:hAnsi="Times New Roman" w:cs="Times New Roman"/>
                <w:sz w:val="24"/>
                <w:szCs w:val="24"/>
              </w:rPr>
              <w:t>Стеллаж для книг</w:t>
            </w:r>
          </w:p>
        </w:tc>
      </w:tr>
      <w:tr w:rsidR="001A6EBA" w:rsidTr="001A6EBA">
        <w:tc>
          <w:tcPr>
            <w:tcW w:w="2552" w:type="dxa"/>
            <w:tcBorders>
              <w:top w:val="single" w:sz="4" w:space="0" w:color="auto"/>
              <w:left w:val="single" w:sz="4" w:space="0" w:color="auto"/>
              <w:bottom w:val="single" w:sz="4" w:space="0" w:color="auto"/>
              <w:right w:val="single" w:sz="4" w:space="0" w:color="auto"/>
            </w:tcBorders>
            <w:hideMark/>
          </w:tcPr>
          <w:p w:rsidR="001A6EBA" w:rsidRDefault="001A6EBA">
            <w:pPr>
              <w:spacing w:line="240" w:lineRule="auto"/>
              <w:jc w:val="center"/>
              <w:rPr>
                <w:rFonts w:ascii="Times New Roman" w:eastAsia="Calibri" w:hAnsi="Times New Roman" w:cs="Times New Roman"/>
              </w:rPr>
            </w:pPr>
            <w:r>
              <w:rPr>
                <w:rFonts w:ascii="Times New Roman" w:eastAsia="Calibri" w:hAnsi="Times New Roman" w:cs="Times New Roman"/>
                <w:sz w:val="24"/>
                <w:szCs w:val="24"/>
              </w:rPr>
              <w:t>Центр сюжетно-ролевых  игр</w:t>
            </w:r>
          </w:p>
        </w:tc>
        <w:tc>
          <w:tcPr>
            <w:tcW w:w="6804" w:type="dxa"/>
            <w:tcBorders>
              <w:top w:val="single" w:sz="4" w:space="0" w:color="auto"/>
              <w:left w:val="single" w:sz="4" w:space="0" w:color="auto"/>
              <w:bottom w:val="single" w:sz="4" w:space="0" w:color="auto"/>
              <w:right w:val="single" w:sz="4" w:space="0" w:color="auto"/>
            </w:tcBorders>
            <w:hideMark/>
          </w:tcPr>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Атрибуты для сюжетно-ролевых игр:</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«Магазин»</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-шкаф-витрина;</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стойка кассира;</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-игрушки-заменители;</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-муляжи продуктов питания;</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-деньги;</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-кулькулятор;</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-кассовый аппарат.</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"Салон красоты"</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трюмо с зеркалом;</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-стульчик;</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-наборы игры в парикмахерскую;</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-нетрадиционные материалы;</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-игрушки-заменители</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«Поликлиника»</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кушетка</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столик для инструментов</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полка для лекарств</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ширма</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аптечка</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ростометр</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наборы игр в больницу</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стоматологический набор</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«Дочки-Матери»</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комплект мебели: кровать, стол, стулья;</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игрушечная посуда: кухонная, чайная, столовая;</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куклы, одежда для кукол;</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комплект кухонной бытовой техники;</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утюг</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телефон.</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инструменты;</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 «Полицейский»</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машины разного размера и вида</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фуражка</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жезл, свисток</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светофор</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дорога</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дорожный коврик</w:t>
            </w:r>
          </w:p>
        </w:tc>
      </w:tr>
      <w:tr w:rsidR="001A6EBA" w:rsidTr="001A6EBA">
        <w:tc>
          <w:tcPr>
            <w:tcW w:w="2552" w:type="dxa"/>
            <w:tcBorders>
              <w:top w:val="single" w:sz="4" w:space="0" w:color="auto"/>
              <w:left w:val="single" w:sz="4" w:space="0" w:color="auto"/>
              <w:bottom w:val="single" w:sz="4" w:space="0" w:color="auto"/>
              <w:right w:val="single" w:sz="4" w:space="0" w:color="auto"/>
            </w:tcBorders>
          </w:tcPr>
          <w:p w:rsidR="001A6EBA" w:rsidRDefault="001A6EBA">
            <w:pPr>
              <w:spacing w:after="20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Центр математики</w:t>
            </w:r>
          </w:p>
          <w:p w:rsidR="001A6EBA" w:rsidRDefault="001A6EBA">
            <w:pPr>
              <w:spacing w:line="240" w:lineRule="auto"/>
              <w:jc w:val="both"/>
              <w:rPr>
                <w:rFonts w:ascii="Times New Roman" w:eastAsia="Calibri" w:hAnsi="Times New Roman" w:cs="Times New Roman"/>
              </w:rPr>
            </w:pPr>
          </w:p>
        </w:tc>
        <w:tc>
          <w:tcPr>
            <w:tcW w:w="6804" w:type="dxa"/>
            <w:tcBorders>
              <w:top w:val="single" w:sz="4" w:space="0" w:color="auto"/>
              <w:left w:val="single" w:sz="4" w:space="0" w:color="auto"/>
              <w:bottom w:val="single" w:sz="4" w:space="0" w:color="auto"/>
              <w:right w:val="single" w:sz="4" w:space="0" w:color="auto"/>
            </w:tcBorders>
            <w:hideMark/>
          </w:tcPr>
          <w:p w:rsidR="001A6EBA" w:rsidRDefault="001A6EBA">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Занимательный и познавательный материал по математике</w:t>
            </w:r>
          </w:p>
          <w:p w:rsidR="001A6EBA" w:rsidRDefault="001A6EBA">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Раздаточные наборы геометрических фигур, цифр</w:t>
            </w:r>
          </w:p>
          <w:p w:rsidR="001A6EBA" w:rsidRDefault="001A6EBA">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Рабочие тетради по математике</w:t>
            </w:r>
          </w:p>
          <w:p w:rsidR="001A6EBA" w:rsidRDefault="001A6EBA">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Магнитный набор геометрических фигур и цифр</w:t>
            </w:r>
          </w:p>
          <w:p w:rsidR="001A6EBA" w:rsidRDefault="001A6EBA">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Линейки разной длины</w:t>
            </w:r>
          </w:p>
          <w:p w:rsidR="001A6EBA" w:rsidRDefault="001A6EBA">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Счетные палочки</w:t>
            </w:r>
          </w:p>
          <w:p w:rsidR="001A6EBA" w:rsidRDefault="001A6EBA">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Стенд с цифрами от 0-10,</w:t>
            </w:r>
          </w:p>
          <w:p w:rsidR="001A6EBA" w:rsidRDefault="001A6EBA">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Объемные геометрические фигуры разного размера</w:t>
            </w:r>
          </w:p>
          <w:p w:rsidR="001A6EBA" w:rsidRDefault="001A6EBA">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Цифры и арифметические знаки большого размера (демонстрационный материал).</w:t>
            </w:r>
          </w:p>
        </w:tc>
      </w:tr>
      <w:tr w:rsidR="001A6EBA" w:rsidTr="001A6EBA">
        <w:trPr>
          <w:trHeight w:val="3780"/>
        </w:trPr>
        <w:tc>
          <w:tcPr>
            <w:tcW w:w="2552" w:type="dxa"/>
            <w:tcBorders>
              <w:top w:val="single" w:sz="4" w:space="0" w:color="auto"/>
              <w:left w:val="single" w:sz="4" w:space="0" w:color="auto"/>
              <w:bottom w:val="single" w:sz="4" w:space="0" w:color="auto"/>
              <w:right w:val="single" w:sz="4" w:space="0" w:color="auto"/>
            </w:tcBorders>
            <w:hideMark/>
          </w:tcPr>
          <w:p w:rsidR="001A6EBA" w:rsidRDefault="001A6EBA">
            <w:pPr>
              <w:spacing w:line="240" w:lineRule="auto"/>
              <w:jc w:val="center"/>
              <w:rPr>
                <w:rFonts w:ascii="Times New Roman" w:eastAsia="Calibri" w:hAnsi="Times New Roman" w:cs="Times New Roman"/>
              </w:rPr>
            </w:pPr>
            <w:r>
              <w:rPr>
                <w:rFonts w:ascii="Times New Roman" w:eastAsia="Calibri" w:hAnsi="Times New Roman" w:cs="Times New Roman"/>
                <w:sz w:val="24"/>
                <w:szCs w:val="24"/>
              </w:rPr>
              <w:lastRenderedPageBreak/>
              <w:t>Центр науки и естествознания</w:t>
            </w:r>
          </w:p>
        </w:tc>
        <w:tc>
          <w:tcPr>
            <w:tcW w:w="6804" w:type="dxa"/>
            <w:tcBorders>
              <w:top w:val="single" w:sz="4" w:space="0" w:color="auto"/>
              <w:left w:val="single" w:sz="4" w:space="0" w:color="auto"/>
              <w:bottom w:val="single" w:sz="4" w:space="0" w:color="auto"/>
              <w:right w:val="single" w:sz="4" w:space="0" w:color="auto"/>
            </w:tcBorders>
            <w:hideMark/>
          </w:tcPr>
          <w:p w:rsidR="001A6EBA" w:rsidRDefault="001A6EBA">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Сыпучие продукты (сахар, песок, фасоль, горох, рис и т.д.)</w:t>
            </w:r>
          </w:p>
          <w:p w:rsidR="001A6EBA" w:rsidRDefault="001A6EBA">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Лупа</w:t>
            </w:r>
          </w:p>
          <w:p w:rsidR="001A6EBA" w:rsidRDefault="001A6EBA">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Емкости разной вместимости (набор прозрачных сосудов разных форм и объемов)</w:t>
            </w:r>
          </w:p>
          <w:p w:rsidR="001A6EBA" w:rsidRDefault="001A6EBA">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Мерный стакан</w:t>
            </w:r>
          </w:p>
          <w:p w:rsidR="001A6EBA" w:rsidRDefault="001A6EBA">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Ложки</w:t>
            </w:r>
          </w:p>
          <w:p w:rsidR="001A6EBA" w:rsidRDefault="001A6EBA">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Воронка</w:t>
            </w:r>
          </w:p>
          <w:p w:rsidR="001A6EBA" w:rsidRDefault="001A6EBA">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Технические материалы (гайки, болты, вата, марля, шприцы без игл);</w:t>
            </w:r>
          </w:p>
          <w:p w:rsidR="001A6EBA" w:rsidRDefault="001A6EBA">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Схемы, модели, таблицы с алгоритмами выполнения опытов;</w:t>
            </w:r>
          </w:p>
          <w:p w:rsidR="001A6EBA" w:rsidRDefault="001A6EBA">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Предметы из разного материалов (деревянные катушки, палочки, пластмассовые пуговицы), пластмассовые стаканчики разной формы, крышки, веревочки, воздушные шарики, ленточки, кусочки разной ткани, природный материал, вата, ватные палочки, магниты, песочные часы, скрепки, восковые свечи, деревянные зубочистки, портновский метр, лупа, папка с описанием опытов.</w:t>
            </w:r>
          </w:p>
        </w:tc>
      </w:tr>
      <w:tr w:rsidR="001A6EBA" w:rsidTr="001A6EBA">
        <w:trPr>
          <w:trHeight w:val="285"/>
        </w:trPr>
        <w:tc>
          <w:tcPr>
            <w:tcW w:w="2552" w:type="dxa"/>
            <w:tcBorders>
              <w:top w:val="single" w:sz="4" w:space="0" w:color="auto"/>
              <w:left w:val="single" w:sz="4" w:space="0" w:color="auto"/>
              <w:bottom w:val="single" w:sz="4" w:space="0" w:color="auto"/>
              <w:right w:val="single" w:sz="4" w:space="0" w:color="auto"/>
            </w:tcBorders>
          </w:tcPr>
          <w:p w:rsidR="001A6EBA" w:rsidRDefault="001A6EBA">
            <w:pPr>
              <w:spacing w:line="240" w:lineRule="auto"/>
              <w:ind w:left="214"/>
              <w:jc w:val="center"/>
              <w:rPr>
                <w:rFonts w:ascii="Times New Roman" w:eastAsia="Calibri" w:hAnsi="Times New Roman" w:cs="Times New Roman"/>
                <w:sz w:val="24"/>
                <w:szCs w:val="24"/>
              </w:rPr>
            </w:pPr>
            <w:r>
              <w:rPr>
                <w:rFonts w:ascii="Times New Roman" w:eastAsia="Calibri" w:hAnsi="Times New Roman" w:cs="Times New Roman"/>
                <w:sz w:val="24"/>
                <w:szCs w:val="24"/>
              </w:rPr>
              <w:t>Центр двигательной активности</w:t>
            </w:r>
          </w:p>
          <w:p w:rsidR="001A6EBA" w:rsidRDefault="001A6EBA">
            <w:pPr>
              <w:spacing w:line="240" w:lineRule="auto"/>
              <w:jc w:val="center"/>
              <w:rPr>
                <w:rFonts w:ascii="Times New Roman" w:eastAsia="Calibri"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1A6EBA" w:rsidRDefault="001A6EBA">
            <w:pPr>
              <w:spacing w:line="240" w:lineRule="auto"/>
              <w:jc w:val="both"/>
              <w:rPr>
                <w:rFonts w:ascii="Times New Roman" w:eastAsia="Calibri" w:hAnsi="Times New Roman" w:cs="Times New Roman"/>
              </w:rPr>
            </w:pPr>
            <w:r>
              <w:rPr>
                <w:rFonts w:ascii="Times New Roman" w:eastAsia="Calibri" w:hAnsi="Times New Roman" w:cs="Times New Roman"/>
              </w:rPr>
              <w:t xml:space="preserve">Мячи разных размеров </w:t>
            </w:r>
          </w:p>
          <w:p w:rsidR="001A6EBA" w:rsidRDefault="001A6EBA">
            <w:pPr>
              <w:spacing w:line="240" w:lineRule="auto"/>
              <w:jc w:val="both"/>
              <w:rPr>
                <w:rFonts w:ascii="Times New Roman" w:eastAsia="Calibri" w:hAnsi="Times New Roman" w:cs="Times New Roman"/>
              </w:rPr>
            </w:pPr>
            <w:r>
              <w:rPr>
                <w:rFonts w:ascii="Times New Roman" w:eastAsia="Calibri" w:hAnsi="Times New Roman" w:cs="Times New Roman"/>
              </w:rPr>
              <w:t>Скакалки;</w:t>
            </w:r>
          </w:p>
          <w:p w:rsidR="001A6EBA" w:rsidRDefault="001A6EBA">
            <w:pPr>
              <w:spacing w:line="240" w:lineRule="auto"/>
              <w:jc w:val="both"/>
              <w:rPr>
                <w:rFonts w:ascii="Times New Roman" w:eastAsia="Calibri" w:hAnsi="Times New Roman" w:cs="Times New Roman"/>
              </w:rPr>
            </w:pPr>
            <w:r>
              <w:rPr>
                <w:rFonts w:ascii="Times New Roman" w:eastAsia="Calibri" w:hAnsi="Times New Roman" w:cs="Times New Roman"/>
                <w:sz w:val="24"/>
                <w:szCs w:val="24"/>
              </w:rPr>
              <w:t>Массажные дорожки (выполненные родителями детей)</w:t>
            </w:r>
          </w:p>
          <w:p w:rsidR="001A6EBA" w:rsidRDefault="001A6EBA">
            <w:pPr>
              <w:spacing w:line="240" w:lineRule="auto"/>
              <w:jc w:val="both"/>
              <w:rPr>
                <w:rFonts w:ascii="Times New Roman" w:eastAsia="Calibri" w:hAnsi="Times New Roman" w:cs="Times New Roman"/>
              </w:rPr>
            </w:pPr>
            <w:r>
              <w:rPr>
                <w:rFonts w:ascii="Times New Roman" w:eastAsia="Calibri" w:hAnsi="Times New Roman" w:cs="Times New Roman"/>
              </w:rPr>
              <w:t>Кегли</w:t>
            </w:r>
          </w:p>
          <w:p w:rsidR="001A6EBA" w:rsidRDefault="001A6EBA">
            <w:pPr>
              <w:spacing w:line="240" w:lineRule="auto"/>
              <w:jc w:val="both"/>
              <w:rPr>
                <w:rFonts w:ascii="Times New Roman" w:eastAsia="Calibri" w:hAnsi="Times New Roman" w:cs="Times New Roman"/>
              </w:rPr>
            </w:pPr>
            <w:r>
              <w:rPr>
                <w:rFonts w:ascii="Times New Roman" w:eastAsia="Calibri" w:hAnsi="Times New Roman" w:cs="Times New Roman"/>
              </w:rPr>
              <w:t>Обручи</w:t>
            </w:r>
          </w:p>
          <w:p w:rsidR="001A6EBA" w:rsidRDefault="001A6EBA">
            <w:pPr>
              <w:spacing w:line="240" w:lineRule="auto"/>
              <w:jc w:val="both"/>
              <w:rPr>
                <w:rFonts w:ascii="Times New Roman" w:eastAsia="Calibri" w:hAnsi="Times New Roman" w:cs="Times New Roman"/>
              </w:rPr>
            </w:pPr>
            <w:r>
              <w:rPr>
                <w:rFonts w:ascii="Times New Roman" w:eastAsia="Calibri" w:hAnsi="Times New Roman" w:cs="Times New Roman"/>
              </w:rPr>
              <w:t>Кольцеброс</w:t>
            </w:r>
          </w:p>
          <w:p w:rsidR="001A6EBA" w:rsidRDefault="001A6EBA">
            <w:pPr>
              <w:spacing w:line="240" w:lineRule="auto"/>
              <w:jc w:val="both"/>
              <w:rPr>
                <w:rFonts w:ascii="Times New Roman" w:eastAsia="Calibri" w:hAnsi="Times New Roman" w:cs="Times New Roman"/>
              </w:rPr>
            </w:pPr>
            <w:r>
              <w:rPr>
                <w:rFonts w:ascii="Times New Roman" w:eastAsia="Calibri" w:hAnsi="Times New Roman" w:cs="Times New Roman"/>
              </w:rPr>
              <w:t>Гольф</w:t>
            </w:r>
          </w:p>
          <w:p w:rsidR="001A6EBA" w:rsidRDefault="001A6EBA">
            <w:pPr>
              <w:spacing w:line="240" w:lineRule="auto"/>
              <w:jc w:val="both"/>
              <w:rPr>
                <w:rFonts w:ascii="Times New Roman" w:eastAsia="Calibri" w:hAnsi="Times New Roman" w:cs="Times New Roman"/>
              </w:rPr>
            </w:pPr>
            <w:r>
              <w:rPr>
                <w:rFonts w:ascii="Times New Roman" w:eastAsia="Calibri" w:hAnsi="Times New Roman" w:cs="Times New Roman"/>
              </w:rPr>
              <w:t>Теннисные ракетки и мячи</w:t>
            </w:r>
          </w:p>
        </w:tc>
      </w:tr>
      <w:tr w:rsidR="001A6EBA" w:rsidTr="001A6EBA">
        <w:trPr>
          <w:trHeight w:val="930"/>
        </w:trPr>
        <w:tc>
          <w:tcPr>
            <w:tcW w:w="2552" w:type="dxa"/>
            <w:tcBorders>
              <w:top w:val="single" w:sz="4" w:space="0" w:color="auto"/>
              <w:left w:val="single" w:sz="4" w:space="0" w:color="auto"/>
              <w:bottom w:val="single" w:sz="4" w:space="0" w:color="auto"/>
              <w:right w:val="single" w:sz="4" w:space="0" w:color="auto"/>
            </w:tcBorders>
          </w:tcPr>
          <w:p w:rsidR="001A6EBA" w:rsidRDefault="001A6EBA">
            <w:pPr>
              <w:spacing w:line="240" w:lineRule="auto"/>
              <w:ind w:left="214"/>
              <w:jc w:val="center"/>
              <w:rPr>
                <w:rFonts w:ascii="Times New Roman" w:eastAsia="Calibri" w:hAnsi="Times New Roman" w:cs="Times New Roman"/>
                <w:sz w:val="24"/>
                <w:szCs w:val="24"/>
              </w:rPr>
            </w:pPr>
            <w:r>
              <w:rPr>
                <w:rFonts w:ascii="Times New Roman" w:eastAsia="Calibri" w:hAnsi="Times New Roman" w:cs="Times New Roman"/>
                <w:sz w:val="24"/>
                <w:szCs w:val="24"/>
              </w:rPr>
              <w:t>Центр грамотности и письма</w:t>
            </w:r>
          </w:p>
          <w:p w:rsidR="001A6EBA" w:rsidRDefault="001A6EBA">
            <w:pPr>
              <w:spacing w:line="240" w:lineRule="auto"/>
              <w:ind w:left="214"/>
              <w:jc w:val="center"/>
              <w:rPr>
                <w:rFonts w:ascii="Times New Roman" w:eastAsia="Calibri" w:hAnsi="Times New Roman" w:cs="Times New Roman"/>
              </w:rPr>
            </w:pPr>
          </w:p>
        </w:tc>
        <w:tc>
          <w:tcPr>
            <w:tcW w:w="6804" w:type="dxa"/>
            <w:tcBorders>
              <w:top w:val="single" w:sz="4" w:space="0" w:color="auto"/>
              <w:left w:val="single" w:sz="4" w:space="0" w:color="auto"/>
              <w:bottom w:val="single" w:sz="4" w:space="0" w:color="auto"/>
              <w:right w:val="single" w:sz="4" w:space="0" w:color="auto"/>
            </w:tcBorders>
            <w:hideMark/>
          </w:tcPr>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Магнитная доска, «Говорящая азбука», магнитная азбука, кубики с буквами, плакат с алфавитом, цветные и простые карандаши, фломастеры, трафареты, линейки, бумага.</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Тренажер по письму, прописи.</w:t>
            </w:r>
          </w:p>
        </w:tc>
      </w:tr>
      <w:tr w:rsidR="001A6EBA" w:rsidTr="001A6EBA">
        <w:trPr>
          <w:trHeight w:val="720"/>
        </w:trPr>
        <w:tc>
          <w:tcPr>
            <w:tcW w:w="2552" w:type="dxa"/>
            <w:tcBorders>
              <w:top w:val="single" w:sz="4" w:space="0" w:color="auto"/>
              <w:left w:val="single" w:sz="4" w:space="0" w:color="auto"/>
              <w:bottom w:val="single" w:sz="4" w:space="0" w:color="auto"/>
              <w:right w:val="single" w:sz="4" w:space="0" w:color="auto"/>
            </w:tcBorders>
            <w:hideMark/>
          </w:tcPr>
          <w:p w:rsidR="001A6EBA" w:rsidRDefault="001A6EBA">
            <w:pPr>
              <w:spacing w:line="240" w:lineRule="auto"/>
              <w:ind w:left="214"/>
              <w:jc w:val="center"/>
              <w:rPr>
                <w:rFonts w:ascii="Times New Roman" w:eastAsia="Calibri" w:hAnsi="Times New Roman" w:cs="Times New Roman"/>
                <w:sz w:val="24"/>
                <w:szCs w:val="24"/>
              </w:rPr>
            </w:pPr>
            <w:r>
              <w:rPr>
                <w:rFonts w:ascii="Times New Roman" w:eastAsia="Calibri" w:hAnsi="Times New Roman" w:cs="Times New Roman"/>
                <w:sz w:val="24"/>
                <w:szCs w:val="24"/>
              </w:rPr>
              <w:t>Музыкально – театрализованный центр</w:t>
            </w:r>
          </w:p>
        </w:tc>
        <w:tc>
          <w:tcPr>
            <w:tcW w:w="6804" w:type="dxa"/>
            <w:tcBorders>
              <w:top w:val="single" w:sz="4" w:space="0" w:color="auto"/>
              <w:left w:val="single" w:sz="4" w:space="0" w:color="auto"/>
              <w:bottom w:val="single" w:sz="4" w:space="0" w:color="auto"/>
              <w:right w:val="single" w:sz="4" w:space="0" w:color="auto"/>
            </w:tcBorders>
            <w:hideMark/>
          </w:tcPr>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Детские музыкальные инструменты (ксилофон, барабан, бубен, детский синтезатор, маракасы, треугольник, колокольчики)</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Магнитофон, аудиодиски с записью детских песенок, музыки для детей, голосов природы. </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Картотека музыкальных и хороводных игр. </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Стойка-вешалка для костюмов</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Большая ширма</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Костюмы, маски, атрибуты для обыгрывания сказок</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Куклы и игрушки для различных видов театра (теневой, кукольный, настольный, пальчиковый) для обыгрывания сказок.</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Аудиозапись музыкального сопровождения для театрализованных игр</w:t>
            </w:r>
          </w:p>
        </w:tc>
      </w:tr>
      <w:tr w:rsidR="001A6EBA" w:rsidTr="001A6EBA">
        <w:trPr>
          <w:trHeight w:val="5190"/>
        </w:trPr>
        <w:tc>
          <w:tcPr>
            <w:tcW w:w="2552" w:type="dxa"/>
            <w:tcBorders>
              <w:top w:val="single" w:sz="4" w:space="0" w:color="auto"/>
              <w:left w:val="single" w:sz="4" w:space="0" w:color="auto"/>
              <w:bottom w:val="single" w:sz="4" w:space="0" w:color="auto"/>
              <w:right w:val="single" w:sz="4" w:space="0" w:color="auto"/>
            </w:tcBorders>
          </w:tcPr>
          <w:p w:rsidR="001A6EBA" w:rsidRDefault="001A6EBA">
            <w:pPr>
              <w:spacing w:line="240" w:lineRule="auto"/>
              <w:ind w:left="214"/>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Экологический центр</w:t>
            </w:r>
          </w:p>
          <w:p w:rsidR="001A6EBA" w:rsidRDefault="001A6EBA">
            <w:pPr>
              <w:spacing w:line="240" w:lineRule="auto"/>
              <w:ind w:left="214"/>
              <w:jc w:val="center"/>
              <w:rPr>
                <w:rFonts w:ascii="Times New Roman" w:eastAsia="Calibri" w:hAnsi="Times New Roman" w:cs="Times New Roman"/>
                <w:sz w:val="24"/>
                <w:szCs w:val="24"/>
              </w:rPr>
            </w:pPr>
          </w:p>
          <w:p w:rsidR="001A6EBA" w:rsidRDefault="001A6EBA">
            <w:pPr>
              <w:spacing w:line="240" w:lineRule="auto"/>
              <w:jc w:val="both"/>
              <w:rPr>
                <w:rFonts w:ascii="Times New Roman" w:eastAsia="Calibri"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Календарь природы</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Природный материал (шишки, ракушки, камушки, скорлупа, веточки, листья и т.д.)</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Муляжи диких и домашних животных, животных жарких стран и севера, динозавры </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Наглядно-дидактические материалы</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Детское домино «Веселый паровозик»</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Дидактические игры по экологии;</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Альбом «Времена года»</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Разные виды энциклопедий;</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Альбомы «Зима», «Осень», «Весна», «Лето», «Грибы», «Ягоды», «Перелетные птицы», «Домашние животные», «Дикие животные», «Садовые цветы», «Комнатные цветы», «Луговые цветы», «Насекомые», «Овощи», «Фрукты», «Сюжетные картинки о временах года», «Звери средней полосы», «Птицы», «Схемы-опыты», «Модели и динамические таблицы», «Схемы ухода за комнатными растениями». </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Наборы сюжетных картинок: «Экология», «Четыре сезона».</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Диски «Четыре времени года», «Музыка природы».</w:t>
            </w:r>
          </w:p>
        </w:tc>
      </w:tr>
      <w:tr w:rsidR="001A6EBA" w:rsidTr="001A6EBA">
        <w:trPr>
          <w:trHeight w:val="3825"/>
        </w:trPr>
        <w:tc>
          <w:tcPr>
            <w:tcW w:w="2552" w:type="dxa"/>
            <w:tcBorders>
              <w:top w:val="single" w:sz="4" w:space="0" w:color="auto"/>
              <w:left w:val="single" w:sz="4" w:space="0" w:color="auto"/>
              <w:bottom w:val="single" w:sz="4" w:space="0" w:color="auto"/>
              <w:right w:val="single" w:sz="4" w:space="0" w:color="auto"/>
            </w:tcBorders>
          </w:tcPr>
          <w:p w:rsidR="001A6EBA" w:rsidRDefault="001A6EBA">
            <w:pPr>
              <w:spacing w:line="240" w:lineRule="auto"/>
              <w:ind w:left="214"/>
              <w:jc w:val="center"/>
              <w:rPr>
                <w:rFonts w:ascii="Times New Roman" w:eastAsia="Calibri" w:hAnsi="Times New Roman" w:cs="Times New Roman"/>
                <w:sz w:val="24"/>
                <w:szCs w:val="24"/>
              </w:rPr>
            </w:pPr>
            <w:r>
              <w:rPr>
                <w:rFonts w:ascii="Times New Roman" w:eastAsia="Calibri" w:hAnsi="Times New Roman" w:cs="Times New Roman"/>
                <w:sz w:val="24"/>
                <w:szCs w:val="24"/>
              </w:rPr>
              <w:t>Нравственно – патриотический центр</w:t>
            </w:r>
          </w:p>
          <w:p w:rsidR="001A6EBA" w:rsidRDefault="001A6EBA">
            <w:pPr>
              <w:spacing w:line="240" w:lineRule="auto"/>
              <w:jc w:val="both"/>
              <w:rPr>
                <w:rFonts w:ascii="Times New Roman" w:eastAsia="Calibri"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Брошюры</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Наборы открыток</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Альбомы с видами родного края;</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Портреты президентов РФ, РС(Я)</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Флажки РФ и РС(Я)</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Куклы в национальных костюмах (русского народа и народа Саха);</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Д/и «Родной край», «Наша родина»</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Книги о России;</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Якутская национальная посуда;</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Хохлома</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Гжель</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Изделия из бересты</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Глиняные игрушки</w:t>
            </w:r>
          </w:p>
        </w:tc>
      </w:tr>
      <w:tr w:rsidR="001A6EBA" w:rsidTr="001A6EBA">
        <w:trPr>
          <w:trHeight w:val="576"/>
        </w:trPr>
        <w:tc>
          <w:tcPr>
            <w:tcW w:w="2552" w:type="dxa"/>
            <w:tcBorders>
              <w:top w:val="single" w:sz="4" w:space="0" w:color="auto"/>
              <w:left w:val="single" w:sz="4" w:space="0" w:color="auto"/>
              <w:bottom w:val="single" w:sz="4" w:space="0" w:color="auto"/>
              <w:right w:val="single" w:sz="4" w:space="0" w:color="auto"/>
            </w:tcBorders>
            <w:hideMark/>
          </w:tcPr>
          <w:p w:rsidR="001A6EBA" w:rsidRDefault="001A6EBA">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Центр настольных игр</w:t>
            </w:r>
          </w:p>
        </w:tc>
        <w:tc>
          <w:tcPr>
            <w:tcW w:w="6804" w:type="dxa"/>
            <w:tcBorders>
              <w:top w:val="single" w:sz="4" w:space="0" w:color="auto"/>
              <w:left w:val="single" w:sz="4" w:space="0" w:color="auto"/>
              <w:bottom w:val="single" w:sz="4" w:space="0" w:color="auto"/>
              <w:right w:val="single" w:sz="4" w:space="0" w:color="auto"/>
            </w:tcBorders>
            <w:hideMark/>
          </w:tcPr>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Мозаики</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Пазлы разных размеров и количества деталей</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Лото</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Игры для совершения навыков языкового анализа</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Игры для совершенствования грамматического строя речи</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Логико-математические игры</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Головоломки</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Шашки</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Кубики</w:t>
            </w:r>
          </w:p>
          <w:p w:rsidR="001A6EBA" w:rsidRDefault="001A6E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Разрезные картинки</w:t>
            </w:r>
          </w:p>
        </w:tc>
      </w:tr>
    </w:tbl>
    <w:p w:rsidR="001A6EBA" w:rsidRDefault="001A6EBA" w:rsidP="001A6EBA">
      <w:pPr>
        <w:spacing w:after="0" w:line="360" w:lineRule="auto"/>
        <w:rPr>
          <w:rFonts w:ascii="Times New Roman" w:eastAsia="Calibri" w:hAnsi="Times New Roman" w:cs="Times New Roman"/>
          <w:sz w:val="28"/>
          <w:szCs w:val="28"/>
        </w:rPr>
      </w:pPr>
    </w:p>
    <w:p w:rsidR="001A6EBA" w:rsidRDefault="001A6EBA" w:rsidP="001A6EBA">
      <w:pPr>
        <w:spacing w:after="0" w:line="360" w:lineRule="auto"/>
        <w:jc w:val="center"/>
        <w:rPr>
          <w:rFonts w:ascii="Times New Roman" w:eastAsia="Calibri" w:hAnsi="Times New Roman" w:cs="Times New Roman"/>
          <w:b/>
          <w:sz w:val="24"/>
          <w:szCs w:val="24"/>
        </w:rPr>
      </w:pPr>
    </w:p>
    <w:p w:rsidR="001A6EBA" w:rsidRDefault="001A6EBA" w:rsidP="001A6EBA">
      <w:pPr>
        <w:spacing w:after="0" w:line="360" w:lineRule="auto"/>
        <w:jc w:val="center"/>
        <w:rPr>
          <w:rFonts w:ascii="Times New Roman" w:eastAsia="Calibri" w:hAnsi="Times New Roman" w:cs="Times New Roman"/>
          <w:b/>
          <w:sz w:val="24"/>
          <w:szCs w:val="24"/>
        </w:rPr>
      </w:pPr>
    </w:p>
    <w:p w:rsidR="001A6EBA" w:rsidRDefault="001A6EBA" w:rsidP="001A6EBA">
      <w:pPr>
        <w:spacing w:after="0" w:line="360" w:lineRule="auto"/>
        <w:jc w:val="center"/>
        <w:rPr>
          <w:rFonts w:ascii="Times New Roman" w:eastAsia="Calibri" w:hAnsi="Times New Roman" w:cs="Times New Roman"/>
          <w:b/>
          <w:sz w:val="24"/>
          <w:szCs w:val="24"/>
        </w:rPr>
      </w:pPr>
    </w:p>
    <w:p w:rsidR="001A6EBA" w:rsidRDefault="001A6EBA" w:rsidP="001A6EBA">
      <w:pPr>
        <w:spacing w:after="0" w:line="360" w:lineRule="auto"/>
        <w:jc w:val="center"/>
        <w:rPr>
          <w:rFonts w:ascii="Times New Roman" w:eastAsia="Calibri" w:hAnsi="Times New Roman" w:cs="Times New Roman"/>
          <w:b/>
          <w:sz w:val="24"/>
          <w:szCs w:val="24"/>
        </w:rPr>
      </w:pPr>
    </w:p>
    <w:p w:rsidR="00AB5ACC" w:rsidRDefault="00AB5ACC"/>
    <w:sectPr w:rsidR="00AB5ACC" w:rsidSect="00AB5A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1A6EBA"/>
    <w:rsid w:val="001A6EBA"/>
    <w:rsid w:val="006604DF"/>
    <w:rsid w:val="00AB5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EB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9">
    <w:name w:val="Сетка таблицы9"/>
    <w:basedOn w:val="a1"/>
    <w:uiPriority w:val="59"/>
    <w:rsid w:val="001A6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069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6419</Characters>
  <Application>Microsoft Office Word</Application>
  <DocSecurity>0</DocSecurity>
  <Lines>53</Lines>
  <Paragraphs>15</Paragraphs>
  <ScaleCrop>false</ScaleCrop>
  <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2021-07-07T00:04:00Z</dcterms:created>
  <dcterms:modified xsi:type="dcterms:W3CDTF">2021-07-07T00:04:00Z</dcterms:modified>
</cp:coreProperties>
</file>