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FF" w:rsidRPr="00CD50F5" w:rsidRDefault="001E64FF" w:rsidP="001E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0F5">
        <w:rPr>
          <w:rFonts w:ascii="Times New Roman" w:hAnsi="Times New Roman"/>
          <w:b/>
          <w:sz w:val="24"/>
          <w:szCs w:val="24"/>
        </w:rPr>
        <w:t>ПАСПОРТ</w:t>
      </w:r>
    </w:p>
    <w:p w:rsidR="001E64FF" w:rsidRPr="00092A74" w:rsidRDefault="001E64FF" w:rsidP="001E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4FF" w:rsidRPr="00E940AD" w:rsidRDefault="001E64FF" w:rsidP="001E64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группы</w:t>
      </w:r>
      <w:r w:rsidRPr="00E940A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Солнышко</w:t>
      </w:r>
      <w:r w:rsidRPr="00E940AD">
        <w:rPr>
          <w:rFonts w:ascii="Times New Roman" w:hAnsi="Times New Roman"/>
          <w:b/>
          <w:sz w:val="24"/>
          <w:szCs w:val="24"/>
        </w:rPr>
        <w:t>»</w:t>
      </w:r>
    </w:p>
    <w:p w:rsidR="001E64FF" w:rsidRPr="00092A74" w:rsidRDefault="001E64FF" w:rsidP="001E64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40 детей</w:t>
      </w:r>
      <w:r w:rsidRPr="00092A74">
        <w:rPr>
          <w:rFonts w:ascii="Times New Roman" w:hAnsi="Times New Roman"/>
          <w:sz w:val="24"/>
          <w:szCs w:val="24"/>
        </w:rPr>
        <w:t>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Воспитатель: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Яковлева Ольга Ильинична</w:t>
      </w:r>
      <w:r w:rsidRPr="00092A74">
        <w:rPr>
          <w:rFonts w:ascii="Times New Roman" w:hAnsi="Times New Roman"/>
          <w:sz w:val="24"/>
          <w:szCs w:val="24"/>
        </w:rPr>
        <w:t>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Стаж педагогич</w:t>
      </w:r>
      <w:r>
        <w:rPr>
          <w:rFonts w:ascii="Times New Roman" w:hAnsi="Times New Roman"/>
          <w:sz w:val="24"/>
          <w:szCs w:val="24"/>
        </w:rPr>
        <w:t>еской работы более 17 лет.  Первая</w:t>
      </w:r>
      <w:r w:rsidRPr="00092A74">
        <w:rPr>
          <w:rFonts w:ascii="Times New Roman" w:hAnsi="Times New Roman"/>
          <w:sz w:val="24"/>
          <w:szCs w:val="24"/>
        </w:rPr>
        <w:t xml:space="preserve"> квалификационная категория. Высшее педагогичес</w:t>
      </w:r>
      <w:r>
        <w:rPr>
          <w:rFonts w:ascii="Times New Roman" w:hAnsi="Times New Roman"/>
          <w:sz w:val="24"/>
          <w:szCs w:val="24"/>
        </w:rPr>
        <w:t xml:space="preserve">кое образование. </w:t>
      </w:r>
    </w:p>
    <w:p w:rsidR="001E64FF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Маркова Федора </w:t>
      </w:r>
      <w:proofErr w:type="spellStart"/>
      <w:r>
        <w:rPr>
          <w:rFonts w:ascii="Times New Roman" w:hAnsi="Times New Roman"/>
          <w:sz w:val="24"/>
          <w:szCs w:val="24"/>
        </w:rPr>
        <w:t>Лазаревна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64FF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работы 3 года. СЗД. Среднее специальное образование.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В группе имеется: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Информационный центр, находящийся в приемной комнате.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информировать родителей о тематической работе с детьми, привлекать родителей к совместной педагогической деятельности по формированию у детей навыков и умений, развитию индивидуальных и творческих способностей, воспитанию нравственных качеств личности ребенка.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Режим дня, правила и обязанности для родителей, расписание организованной с детьми деятельности (НОД), объявления, советы и консультации специалистов (психолога, медицинского персонала, физкультурного и музыкального руководителя). В приемной имеется «Кармашек для растеряшек». Шкафчик для каждого ребенка имеет картинку.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Оформляются выставки детских работ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-  по аппликации, рисованию.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-  лепке из пластилина и природного материала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-  работы детей и родителей.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«Физическая культура», «Здоровье», «Безопасность».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Цель: формировать потребность в двигательной активности, развитии ловкости, смелости, координацию движений, воспитывать здоровый образ жизни, расширять знания правилах безопасности жизнедеятельности, ПДД.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Область оснащена оборудованием, играми: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 мячи, скакалки, кегли, ленточки, веревки, мешочки для </w:t>
      </w:r>
      <w:proofErr w:type="gramStart"/>
      <w:r w:rsidRPr="00092A74">
        <w:rPr>
          <w:rFonts w:ascii="Times New Roman" w:hAnsi="Times New Roman"/>
          <w:sz w:val="24"/>
          <w:szCs w:val="24"/>
        </w:rPr>
        <w:t xml:space="preserve">метания,  </w:t>
      </w:r>
      <w:proofErr w:type="spellStart"/>
      <w:r w:rsidRPr="00092A74">
        <w:rPr>
          <w:rFonts w:ascii="Times New Roman" w:hAnsi="Times New Roman"/>
          <w:sz w:val="24"/>
          <w:szCs w:val="24"/>
        </w:rPr>
        <w:t>кольцеброс</w:t>
      </w:r>
      <w:proofErr w:type="spellEnd"/>
      <w:proofErr w:type="gramEnd"/>
      <w:r w:rsidRPr="00092A74">
        <w:rPr>
          <w:rFonts w:ascii="Times New Roman" w:hAnsi="Times New Roman"/>
          <w:sz w:val="24"/>
          <w:szCs w:val="24"/>
        </w:rPr>
        <w:t xml:space="preserve">, массажные дорожки, </w:t>
      </w:r>
      <w:proofErr w:type="spellStart"/>
      <w:r w:rsidRPr="00092A74">
        <w:rPr>
          <w:rFonts w:ascii="Times New Roman" w:hAnsi="Times New Roman"/>
          <w:sz w:val="24"/>
          <w:szCs w:val="24"/>
        </w:rPr>
        <w:t>шнурочки</w:t>
      </w:r>
      <w:proofErr w:type="spellEnd"/>
      <w:r w:rsidRPr="00092A74">
        <w:rPr>
          <w:rFonts w:ascii="Times New Roman" w:hAnsi="Times New Roman"/>
          <w:sz w:val="24"/>
          <w:szCs w:val="24"/>
        </w:rPr>
        <w:t xml:space="preserve">, гантели, гири, ребристая доска.     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По формированию у детей навыков безопасной жизнедеятельности и правилам дорожной безопасности имеются: альбомы, книги, плакаты, знаки дорожного движения, транспорт, дидактические игры по правилам дорожного движения, игра «Дорожная азбука», «Правила дорожного движения</w:t>
      </w:r>
      <w:proofErr w:type="gramStart"/>
      <w:r w:rsidRPr="00092A74">
        <w:rPr>
          <w:rFonts w:ascii="Times New Roman" w:hAnsi="Times New Roman"/>
          <w:sz w:val="24"/>
          <w:szCs w:val="24"/>
        </w:rPr>
        <w:t>»,  расположенные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 в разных уголках группы.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Познавательно – речевое направление представлено образовательными областями: «Познание», «Коммуникация», «Чтение художественной литературы».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«Книжный уголок»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Цель: знакомства с жанрами художественных произведений различных авторов, с устным народным творчеством (сказками, </w:t>
      </w:r>
      <w:proofErr w:type="spellStart"/>
      <w:r w:rsidRPr="00092A74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092A74">
        <w:rPr>
          <w:rFonts w:ascii="Times New Roman" w:hAnsi="Times New Roman"/>
          <w:sz w:val="24"/>
          <w:szCs w:val="24"/>
        </w:rPr>
        <w:t>, загадками, поговорками и т.д.)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Уголок творчества и настольно – дидактических игр.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развивать интерес к изобразительному творчеству, воображение, мелкую моторику рук. Через дидактические настольные игры закреплять знания предметного окружения, систематизации, классификации, развивать логическое мышление, речевую активность, усидчивость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Оснащение: Цветные карандаши, акварельные краски, раскраска, шаблоны, трафареты, пластилин, фломастеры, цветные мелки.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Игры: «Что к чему</w:t>
      </w:r>
      <w:proofErr w:type="gramStart"/>
      <w:r w:rsidRPr="00092A74">
        <w:rPr>
          <w:rFonts w:ascii="Times New Roman" w:hAnsi="Times New Roman"/>
          <w:sz w:val="24"/>
          <w:szCs w:val="24"/>
        </w:rPr>
        <w:t>? »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, «Чей домик?», «Геометрическая форма», «Геометрические бусы», «Парочки», «Профессии», «Найди пару», «Угадай сказку», «Домики», «Шнуровки», </w:t>
      </w:r>
      <w:r w:rsidRPr="00092A74">
        <w:rPr>
          <w:rFonts w:ascii="Times New Roman" w:hAnsi="Times New Roman"/>
          <w:sz w:val="24"/>
          <w:szCs w:val="24"/>
        </w:rPr>
        <w:lastRenderedPageBreak/>
        <w:t>«Угадай по форме», «Собери картинку», «Домино», «Развивающее лото», «Мозаика» (3-ёх видов), «Собери божью коровку», «Кубики», «Составь картинку», «Что лишнее?»  и т.д.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«Уголок конструирования», в котором находится разные виды конструкторов в достаточном для детей количестве. Мелкий и крупный строительный материал, 5 видов «</w:t>
      </w:r>
      <w:r w:rsidRPr="00092A74">
        <w:rPr>
          <w:rFonts w:ascii="Times New Roman" w:hAnsi="Times New Roman"/>
          <w:sz w:val="24"/>
          <w:szCs w:val="24"/>
          <w:lang w:val="en-US"/>
        </w:rPr>
        <w:t>LEGO</w:t>
      </w:r>
      <w:r w:rsidRPr="00092A74">
        <w:rPr>
          <w:rFonts w:ascii="Times New Roman" w:hAnsi="Times New Roman"/>
          <w:sz w:val="24"/>
          <w:szCs w:val="24"/>
        </w:rPr>
        <w:t xml:space="preserve">», деревянные кубики и кирпичики, мягкий конструктор.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развитие конструктивных способностей, фантазии, мелкой моторики рук.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Уголок окружающей природы и экспериментирования.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формировать интерес к окружающей природе, к изменениям погоды, к движению небесных тел космического пространства, к развитию растений, развивать познавательный интерес к предметам окружающего мира, пытливость и настойчивость через опыты с песком, водой, растениями, семенами, природным материалом.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Оснащение: </w:t>
      </w:r>
      <w:proofErr w:type="gramStart"/>
      <w:r w:rsidRPr="00092A74">
        <w:rPr>
          <w:rFonts w:ascii="Times New Roman" w:hAnsi="Times New Roman"/>
          <w:sz w:val="24"/>
          <w:szCs w:val="24"/>
        </w:rPr>
        <w:t>В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 уголке природы собраны несколько видов растений, рекомендованных ФГОС. В коробочках хранятся различные природные материалы (шишки, веточки, семена, ракушки, камешки, различные крупы, зерна, скорлупки орешков, орешки, магниты, предметы из металла, дерева, увеличительные стекла и т.д.), для экспериментов на каждого ребенка предусмотрен поднос, емкость для жидкости, чашечка, воронка, соломка, стаканчик, формочки для песка и воды.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Уголок Русской и Якутской национальной культуры.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обогащать знаниями о русской национальной культуре, через предметы быта, народные игра, игрушки, музыкальные инструменты, одежду, народные изобразительные промыслы. Развивать интерес к традициям русского народа, его праздникам и обычаям, истории. Развивать интерес к родному краю, республики Саха (Якутия), родному Якутску, к национальным обычаям народов Крайнего Севера, к изобразительному колориту.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Содержание уголка: Предметы народно – прикладных промыслов.  Хохломская посуда, Дымковские игрушки, матрёшки, вышитые салфетки, куклы в национальных костюмах народов России и Республики Саха (Якутия), расписные игрушки зверей, вазочка с цветами, расписные подносы. Альбомы «Дымка», «Гжель», «Городецкие узоры», «Хохлома».  Книги: «Моя страна», «Города Якутии», «Животные Якутии», открытки «город Якутск» и «Ленские столбы», якутские узоры, якутский орнамент и т.д. </w:t>
      </w:r>
      <w:proofErr w:type="gramStart"/>
      <w:r w:rsidRPr="00092A74">
        <w:rPr>
          <w:rFonts w:ascii="Times New Roman" w:hAnsi="Times New Roman"/>
          <w:sz w:val="24"/>
          <w:szCs w:val="24"/>
        </w:rPr>
        <w:t>Статуэтки,  книги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 о Якутии, о реке Лена, открытки, календари, </w:t>
      </w:r>
      <w:proofErr w:type="spellStart"/>
      <w:r w:rsidRPr="00092A74">
        <w:rPr>
          <w:rFonts w:ascii="Times New Roman" w:hAnsi="Times New Roman"/>
          <w:sz w:val="24"/>
          <w:szCs w:val="24"/>
        </w:rPr>
        <w:t>чороны</w:t>
      </w:r>
      <w:proofErr w:type="spellEnd"/>
      <w:r w:rsidRPr="00092A74">
        <w:rPr>
          <w:rFonts w:ascii="Times New Roman" w:hAnsi="Times New Roman"/>
          <w:sz w:val="24"/>
          <w:szCs w:val="24"/>
        </w:rPr>
        <w:t xml:space="preserve">, якутские сказки, якутский календарь, якутские народные игры. Символика России, Якутии (флаг России и Якутии, герб России и Якутии).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Уголок музыкального творчества: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Развивать творческий потенциал через музыкальную деятельность.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Оснащение: музыкальные инструменты: 3 барабана, дудочки, бубен, </w:t>
      </w:r>
      <w:proofErr w:type="spellStart"/>
      <w:r w:rsidRPr="00092A74">
        <w:rPr>
          <w:rFonts w:ascii="Times New Roman" w:hAnsi="Times New Roman"/>
          <w:sz w:val="24"/>
          <w:szCs w:val="24"/>
        </w:rPr>
        <w:t>металофон</w:t>
      </w:r>
      <w:proofErr w:type="spellEnd"/>
      <w:r w:rsidRPr="00092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A74">
        <w:rPr>
          <w:rFonts w:ascii="Times New Roman" w:hAnsi="Times New Roman"/>
          <w:sz w:val="24"/>
          <w:szCs w:val="24"/>
        </w:rPr>
        <w:t>шумелки</w:t>
      </w:r>
      <w:proofErr w:type="spellEnd"/>
      <w:r w:rsidRPr="00092A74">
        <w:rPr>
          <w:rFonts w:ascii="Times New Roman" w:hAnsi="Times New Roman"/>
          <w:sz w:val="24"/>
          <w:szCs w:val="24"/>
        </w:rPr>
        <w:t xml:space="preserve">, погремушки, ложки, свистульки, колокольчики, султанчики, платочки, </w:t>
      </w:r>
      <w:proofErr w:type="gramStart"/>
      <w:r w:rsidRPr="00092A74">
        <w:rPr>
          <w:rFonts w:ascii="Times New Roman" w:hAnsi="Times New Roman"/>
          <w:sz w:val="24"/>
          <w:szCs w:val="24"/>
        </w:rPr>
        <w:t>неваляшки,  магнитофон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, диски с записями классической и народной музыки, дидактическая игра «Узнай инструмент», «Тихий и громкий звоночки» и т.д.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Уголок театрального творчества: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Цель: Развивать творческий потенциал, связную </w:t>
      </w:r>
      <w:proofErr w:type="gramStart"/>
      <w:r w:rsidRPr="00092A74">
        <w:rPr>
          <w:rFonts w:ascii="Times New Roman" w:hAnsi="Times New Roman"/>
          <w:sz w:val="24"/>
          <w:szCs w:val="24"/>
        </w:rPr>
        <w:t>речь,  воображение</w:t>
      </w:r>
      <w:proofErr w:type="gramEnd"/>
      <w:r w:rsidRPr="00092A74">
        <w:rPr>
          <w:rFonts w:ascii="Times New Roman" w:hAnsi="Times New Roman"/>
          <w:sz w:val="24"/>
          <w:szCs w:val="24"/>
        </w:rPr>
        <w:t>, фантазию, внимание, самостоятельность мышления, совершенствовать игровые навыки и творческую самостоятельность через театральную деятельность.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A74">
        <w:rPr>
          <w:rFonts w:ascii="Times New Roman" w:hAnsi="Times New Roman"/>
          <w:sz w:val="24"/>
          <w:szCs w:val="24"/>
        </w:rPr>
        <w:t>Оснащение:  настольный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 театр, пальчиковый театр, кукольный театр, шапочки для инсценировок. Телевизор, магнитофон, </w:t>
      </w:r>
      <w:r w:rsidRPr="00092A74">
        <w:rPr>
          <w:rFonts w:ascii="Times New Roman" w:hAnsi="Times New Roman"/>
          <w:sz w:val="24"/>
          <w:szCs w:val="24"/>
          <w:lang w:val="en-US"/>
        </w:rPr>
        <w:t>DVD</w:t>
      </w:r>
      <w:r w:rsidRPr="00092A74">
        <w:rPr>
          <w:rFonts w:ascii="Times New Roman" w:hAnsi="Times New Roman"/>
          <w:sz w:val="24"/>
          <w:szCs w:val="24"/>
        </w:rPr>
        <w:t>-проигрыватель, диски с музыкой, мультфильмами.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Уголок речевого развития.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Цель: развивать речь, правильное дыхание, слуховое внимание, мелкую моторику рук, правильное произношение звуков, слов.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Оснащение: игры на дыхание (султанчики, вертушки, снежинки), дидактические </w:t>
      </w:r>
      <w:proofErr w:type="gramStart"/>
      <w:r w:rsidRPr="00092A74">
        <w:rPr>
          <w:rFonts w:ascii="Times New Roman" w:hAnsi="Times New Roman"/>
          <w:sz w:val="24"/>
          <w:szCs w:val="24"/>
        </w:rPr>
        <w:t>игры  «</w:t>
      </w:r>
      <w:proofErr w:type="gramEnd"/>
      <w:r w:rsidRPr="00092A74">
        <w:rPr>
          <w:rFonts w:ascii="Times New Roman" w:hAnsi="Times New Roman"/>
          <w:sz w:val="24"/>
          <w:szCs w:val="24"/>
        </w:rPr>
        <w:t xml:space="preserve">назови ласково», «четвёртый лишний », «назови звук», лото, игры с прищепками. Наглядные пособия и книги по звукопроизношению. 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t>Область «Социализация».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92A74">
        <w:rPr>
          <w:rFonts w:ascii="Times New Roman" w:hAnsi="Times New Roman"/>
          <w:b/>
          <w:bCs/>
          <w:sz w:val="24"/>
          <w:szCs w:val="24"/>
        </w:rPr>
        <w:lastRenderedPageBreak/>
        <w:t>Социально-личностная направленность представляется уголком «Сюжетно – ролевых игр».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 xml:space="preserve">Цель: воспитывать умение общаться со сверстниками, играть в коллективе, умение договариваться, распределять роли, обогащать словарный запас, развивать коммуникативные способности, нравственные качества личности, режиссёрскую игру. 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2A74">
        <w:rPr>
          <w:rFonts w:ascii="Times New Roman" w:hAnsi="Times New Roman"/>
          <w:sz w:val="24"/>
          <w:szCs w:val="24"/>
        </w:rPr>
        <w:t>Оснащение: крупный и мелкий строительный материал, конструктор, машины, атрибуты для игры в «Магазин», в «Поликлинику», в «Парикмахерскую», в «Мастерскую», «Столовую», «Дом» и другие.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64FF" w:rsidRDefault="001E64FF" w:rsidP="001E64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2A74">
        <w:rPr>
          <w:rFonts w:ascii="Times New Roman" w:hAnsi="Times New Roman"/>
          <w:b/>
          <w:sz w:val="24"/>
          <w:szCs w:val="24"/>
        </w:rPr>
        <w:t>Используемая учебно-методическая литература:</w:t>
      </w: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647"/>
      </w:tblGrid>
      <w:tr w:rsidR="001E64FF" w:rsidRPr="00092A74" w:rsidTr="00B842C0">
        <w:tc>
          <w:tcPr>
            <w:tcW w:w="2093" w:type="dxa"/>
            <w:vMerge w:val="restart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 Л.С. «Математика в детском саду» М., 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>, 1984.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Пономарева И.А.,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ПозинаВ.А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>. «Формирование математических представлений» по ФГОС младшей группе, Москва, 2016.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Минкевич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Л.В. «Математика в детском саду», младшая группа. М., Скрипторий, 2003: 2014.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Н.Е., Васильева М.А., Комарова Т.А., ФГТ в ДОУ комплексные занятия младшая группа, Москва, 2013.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Вахрушев А.А.,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КочемасоваЕ.Е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., Акимова Ю.А. «Здравствуй мир» М.,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Алёшина Н.В. «Ознакомление дошкольников с окружающим и социальной действительностью.»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>. Конспекты занятий. М. «Перспектива», 2008.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Павленко И.Н.,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Радюшкина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Н.Г, «Развитие речи и ознакомление с окружающим миров в ДОУ: интегрированные занятия/ под редакцией Белой К.Ю» М. «Сфера» 2005.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0.В., Рахманова Н.П.,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Щитинина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В.В., «Неизведанное рядом: занимательные опыты и эксперименты для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дошкольников»  М.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, «Сфера», 2005.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Корнилова В.М. «Экологическое окно в детском саду.» Методические рекомендации. М. «Сфера» 2008. </w:t>
            </w:r>
          </w:p>
        </w:tc>
      </w:tr>
      <w:tr w:rsidR="001E64FF" w:rsidRPr="00092A74" w:rsidTr="00B842C0">
        <w:trPr>
          <w:trHeight w:val="489"/>
        </w:trPr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О.В. «Занятия по ознакомлению с окружающим миром в 2-ой мл. группе детского сада» М., «Мозаика-Синтез» 2008.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О.А. «Добро пожаловать в экологию!» Перспективный план работы по формированию экологической культуры у детей младшего и среднего дошкольного возраста. СПб., «Детство-ПРЕСС» 2001.      </w:t>
            </w:r>
          </w:p>
        </w:tc>
      </w:tr>
      <w:tr w:rsidR="001E64FF" w:rsidRPr="00092A74" w:rsidTr="00B842C0">
        <w:trPr>
          <w:trHeight w:val="643"/>
        </w:trPr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О.А. «Ознакомление с природой в детском саду, младшая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группа»   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>М., «Мозаика-Синтез» 2016.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« Занятия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по формированию элементарных экологический представлений  во 2-ой мл. группе детского сад». Конспекты занятий. М. «Мозаика-Синтез» 2007.  </w:t>
            </w:r>
          </w:p>
        </w:tc>
      </w:tr>
      <w:tr w:rsidR="001E64FF" w:rsidRPr="00092A74" w:rsidTr="00B842C0">
        <w:tc>
          <w:tcPr>
            <w:tcW w:w="2093" w:type="dxa"/>
            <w:vMerge w:val="restart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гимнастика: игровые комплексы. Вторая младшая группа/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авт.сост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. Е.И. Подольская. Волгоград. Учитель. 2003. 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Власенко И.Э. «300 подвижных игр для дошкольников» М. «Айрис-пресс» 2011 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Л.И. «Физкультурные занятия с детьми с 3-4 лет» М. «Просвещение», 1983.</w:t>
            </w:r>
          </w:p>
        </w:tc>
      </w:tr>
      <w:tr w:rsidR="001E64FF" w:rsidRPr="00092A74" w:rsidTr="00B842C0">
        <w:tc>
          <w:tcPr>
            <w:tcW w:w="2093" w:type="dxa"/>
            <w:vMerge w:val="restart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 мл. гр.» ФГОС, М., «Мозаика-Синтез» 2014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В.В. «Занятия по развитию речи во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. детского сада» Планы занятий 2-ое издание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и доп. М. «Мозаика-Синтез» 2010   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Цвынтарный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В.В. «Играем пальчиками и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Развиваем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речь.» Серия «Учебники вузов специальная литература» СПб «Лань» 1999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Ушакова О.С. «Занятие по развитию речи для детей 3-4 лет» М., 2009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lastRenderedPageBreak/>
              <w:t>Гуськова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А.А. «Развитие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речедвигательной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координации детей. Пособие для логопедов воспитателей и родителей» М. «Сфера» 2014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Бондаренко Т.М. «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Компелксные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занятия во 2-ой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>. детского сада» Практическое пособие для воспитателей и методистов ДОУ.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Воронеж. «Учитель» 2004  </w:t>
            </w:r>
          </w:p>
        </w:tc>
      </w:tr>
      <w:tr w:rsidR="001E64FF" w:rsidRPr="00092A74" w:rsidTr="00B842C0">
        <w:trPr>
          <w:trHeight w:val="578"/>
        </w:trPr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В.И., Степанова Н.В. Конспекты занятий во 2-ой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. детского сада «Практическое пособие для воспитателей и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метадистов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ДОУ» Воронеж. «Учитель» 2004.  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Папилова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Л.П.«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для чтения в детском саду», М., Оникс, 2011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Лазаренко О.И. «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Артикуляционнопальчиковая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гимнастика. Комплекс упражнений» М. «Айрис-пресс» 2011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Т.А. «ознакомление дошкольников со звучащим словом: пособие для воспитателя детского сада» под ред. Сохина Ф.А. М. «Просвещение» 1991 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Громова О.Е. Соломатина Г.Н. «Лексические темы по развитию речи детей 3-4 лет» Методическое пособие. М. «Сфера» 2006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Стогний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О. Хрестоматия для чтения в детском саду, 3-4 года, М., Мозаика-синтез, 2007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Хрестоматия для дошкольников 2-4 года. Пособие для воспитателей детского сада и родителей. Сост. Ильчук И. П. и др. 1-е издание М. «АСТ» 1991 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Новиковская О.А. «Ум на кончиках пальцев: маленькие подсказки для родителей». М. АСТ, СПб «Сова» 2005 </w:t>
            </w:r>
          </w:p>
        </w:tc>
      </w:tr>
      <w:tr w:rsidR="001E64FF" w:rsidRPr="00092A74" w:rsidTr="00B842C0">
        <w:tc>
          <w:tcPr>
            <w:tcW w:w="2093" w:type="dxa"/>
            <w:vMerge w:val="restart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Казакова Т.Г. «Развивайте у дошкольников творчество», М., Просвещение, 1985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Комарова Т.С. «Изобразительная деятельность в детском саду» ФГОС, М.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,  2016</w:t>
            </w:r>
            <w:proofErr w:type="gramEnd"/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Т.Н. Якобсон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С.Т..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«Обучение детей 2-4 лет рисованию, лепке, аппликации в игре. (младшая, разновозрастная группа.) Книга для воспитателя детского сада. М. «Просвещение» 1992  </w:t>
            </w:r>
          </w:p>
        </w:tc>
      </w:tr>
      <w:tr w:rsidR="001E64FF" w:rsidRPr="00092A74" w:rsidTr="00B842C0">
        <w:trPr>
          <w:trHeight w:val="575"/>
        </w:trPr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Соколова С.В. «Оригами для дошкольников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Санкт-Петербург, «детство-пресс», 2005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Д.Н. «Рисование с детьми 3-4 лет» Конспекты занятии. М. «Мозаика-Синтез» 2007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Д.Н, «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Аппликация  с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детьми 3-4 лет» Конспекты занятий. М. «Мозаика-Синтез» 2007 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Д.Н. «лепка с детьми 3-4 лет» Конспекты занятий. М. «Мозаика-Синтез» 2007    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А.В.«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саду» М .,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синтез, 2007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Лыкова И.А. «Изобразительная деятельность в детском саду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Планирование ,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конспекты и метод рекомендации . М «Карапуз-Дидактика» 2007  </w:t>
            </w:r>
          </w:p>
        </w:tc>
      </w:tr>
      <w:tr w:rsidR="001E64FF" w:rsidRPr="00092A74" w:rsidTr="00B842C0">
        <w:tc>
          <w:tcPr>
            <w:tcW w:w="2093" w:type="dxa"/>
            <w:vMerge w:val="restart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О.В. 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Ознокомление</w:t>
            </w:r>
            <w:proofErr w:type="spellEnd"/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с предметным и окружающим» ФГОС, М., 2016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Губанова Н.Ф. «Развитие игровой деятельности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.» М. «Мозаика-Синтез» 2016 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 xml:space="preserve">Алешина Н.В. </w:t>
            </w:r>
            <w:proofErr w:type="gramStart"/>
            <w:r w:rsidRPr="00092A74">
              <w:rPr>
                <w:rFonts w:ascii="Times New Roman" w:hAnsi="Times New Roman"/>
                <w:sz w:val="24"/>
                <w:szCs w:val="24"/>
              </w:rPr>
              <w:t>« Ознакомление</w:t>
            </w:r>
            <w:proofErr w:type="gram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дошкольников с окружающим и социальной действительностью» М., 2008</w:t>
            </w:r>
          </w:p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Н.В. «Социально-нравственное воспитание детей от 2 до 5 лет: конспекты занятий» М. «Айрис-пресс» 2011  </w:t>
            </w:r>
          </w:p>
        </w:tc>
      </w:tr>
      <w:tr w:rsidR="001E64FF" w:rsidRPr="00092A74" w:rsidTr="00B842C0">
        <w:tc>
          <w:tcPr>
            <w:tcW w:w="2093" w:type="dxa"/>
            <w:vMerge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E64FF" w:rsidRPr="00092A74" w:rsidRDefault="001E64FF" w:rsidP="00B84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Л.В. «Трудовое воспитание в детском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саду»М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2A74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092A74">
              <w:rPr>
                <w:rFonts w:ascii="Times New Roman" w:hAnsi="Times New Roman"/>
                <w:sz w:val="24"/>
                <w:szCs w:val="24"/>
              </w:rPr>
              <w:t xml:space="preserve"> синтез, 2015</w:t>
            </w:r>
          </w:p>
        </w:tc>
      </w:tr>
    </w:tbl>
    <w:p w:rsidR="001E64FF" w:rsidRPr="00092A74" w:rsidRDefault="001E64FF" w:rsidP="001E64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64FF" w:rsidRPr="00092A74" w:rsidRDefault="001E64FF" w:rsidP="001E64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64FF" w:rsidRDefault="001E64FF" w:rsidP="001E64FF">
      <w:pPr>
        <w:pStyle w:val="a3"/>
        <w:rPr>
          <w:rFonts w:ascii="Times New Roman" w:hAnsi="Times New Roman"/>
          <w:sz w:val="24"/>
          <w:szCs w:val="24"/>
        </w:rPr>
      </w:pPr>
    </w:p>
    <w:p w:rsidR="008C17FE" w:rsidRDefault="008C17FE">
      <w:bookmarkStart w:id="0" w:name="_GoBack"/>
      <w:bookmarkEnd w:id="0"/>
    </w:p>
    <w:sectPr w:rsidR="008C17FE" w:rsidSect="00AB67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00"/>
    <w:rsid w:val="001E64FF"/>
    <w:rsid w:val="008C17FE"/>
    <w:rsid w:val="00AB67F4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006D3-DFB1-4085-B06B-543ABA8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E6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2019-04-24T05:23:00Z</dcterms:created>
  <dcterms:modified xsi:type="dcterms:W3CDTF">2019-04-24T05:23:00Z</dcterms:modified>
</cp:coreProperties>
</file>